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E1F" w:rsidRPr="00DA4E1F" w:rsidRDefault="00ED1CD9" w:rsidP="00DA4E1F">
      <w:pPr>
        <w:rPr>
          <w:b/>
          <w:bCs/>
        </w:rPr>
      </w:pPr>
      <w:r>
        <w:rPr>
          <w:rFonts w:hint="eastAsia"/>
          <w:b/>
          <w:bCs/>
          <w:kern w:val="0"/>
          <w:sz w:val="36"/>
          <w:szCs w:val="36"/>
        </w:rPr>
        <w:t xml:space="preserve">IAWA Journal </w:t>
      </w:r>
      <w:r>
        <w:rPr>
          <w:b/>
          <w:bCs/>
          <w:kern w:val="0"/>
          <w:sz w:val="36"/>
          <w:szCs w:val="36"/>
        </w:rPr>
        <w:t>V</w:t>
      </w:r>
      <w:r>
        <w:rPr>
          <w:rFonts w:hint="eastAsia"/>
          <w:b/>
          <w:bCs/>
          <w:kern w:val="0"/>
          <w:sz w:val="36"/>
          <w:szCs w:val="36"/>
        </w:rPr>
        <w:t>olu</w:t>
      </w:r>
      <w:r>
        <w:rPr>
          <w:b/>
          <w:bCs/>
          <w:kern w:val="0"/>
          <w:sz w:val="36"/>
          <w:szCs w:val="36"/>
        </w:rPr>
        <w:t>me</w:t>
      </w:r>
      <w:r w:rsidR="00DA4E1F" w:rsidRPr="00C72169">
        <w:rPr>
          <w:b/>
          <w:bCs/>
          <w:sz w:val="36"/>
          <w:szCs w:val="36"/>
        </w:rPr>
        <w:t xml:space="preserve"> </w:t>
      </w:r>
      <w:bookmarkStart w:id="0" w:name="_GoBack"/>
      <w:bookmarkEnd w:id="0"/>
      <w:r w:rsidR="00C1377A">
        <w:rPr>
          <w:b/>
          <w:bCs/>
          <w:sz w:val="36"/>
          <w:szCs w:val="36"/>
        </w:rPr>
        <w:t>15</w:t>
      </w:r>
      <w:r w:rsidR="006973DA">
        <w:rPr>
          <w:rFonts w:hint="eastAsia"/>
          <w:b/>
          <w:bCs/>
          <w:sz w:val="36"/>
          <w:szCs w:val="36"/>
        </w:rPr>
        <w:t xml:space="preserve"> (</w:t>
      </w:r>
      <w:r w:rsidR="00C1377A">
        <w:rPr>
          <w:rFonts w:hint="eastAsia"/>
          <w:b/>
          <w:bCs/>
          <w:sz w:val="36"/>
          <w:szCs w:val="36"/>
        </w:rPr>
        <w:t>1</w:t>
      </w:r>
      <w:r w:rsidR="006973DA">
        <w:rPr>
          <w:rFonts w:hint="eastAsia"/>
          <w:b/>
          <w:bCs/>
          <w:sz w:val="36"/>
          <w:szCs w:val="36"/>
        </w:rPr>
        <w:t>)</w:t>
      </w: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Author(s):</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t xml:space="preserve">Leo </w:t>
            </w:r>
            <w:proofErr w:type="spellStart"/>
            <w:r w:rsidRPr="00DA4E1F">
              <w:t>Junikka</w:t>
            </w:r>
            <w:proofErr w:type="spellEnd"/>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Title:</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rPr>
                <w:b/>
                <w:bCs/>
              </w:rPr>
              <w:t>Survey of English Macroscopic Bark Terminology</w:t>
            </w: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Source:</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t>IAWA Journal, Volume 15, Issue 1</w:t>
            </w: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t>1994</w:t>
            </w: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Pages:</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t>3-45</w:t>
            </w: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Keywords:</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proofErr w:type="spellStart"/>
            <w:r w:rsidRPr="00DA4E1F">
              <w:t>tenninology</w:t>
            </w:r>
            <w:proofErr w:type="spellEnd"/>
            <w:r w:rsidRPr="00DA4E1F">
              <w:t>; Bark morphology</w:t>
            </w: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Abstract:</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proofErr w:type="spellStart"/>
            <w:r w:rsidRPr="00DA4E1F">
              <w:t>Tenns</w:t>
            </w:r>
            <w:proofErr w:type="spellEnd"/>
            <w:r w:rsidRPr="00DA4E1F">
              <w:t xml:space="preserve"> of outer and inner bark characteristics are critically surveyed. Different </w:t>
            </w:r>
            <w:proofErr w:type="spellStart"/>
            <w:r w:rsidRPr="00DA4E1F">
              <w:t>macroscopical</w:t>
            </w:r>
            <w:proofErr w:type="spellEnd"/>
            <w:r w:rsidRPr="00DA4E1F">
              <w:t xml:space="preserve"> </w:t>
            </w:r>
            <w:proofErr w:type="spellStart"/>
            <w:r w:rsidRPr="00DA4E1F">
              <w:t>tenns</w:t>
            </w:r>
            <w:proofErr w:type="spellEnd"/>
            <w:r w:rsidRPr="00DA4E1F">
              <w:t xml:space="preserve"> with their synonyms are listed for a comparison of bark features. Suggestions are given for a </w:t>
            </w:r>
            <w:proofErr w:type="spellStart"/>
            <w:r w:rsidRPr="00DA4E1F">
              <w:t>standardised</w:t>
            </w:r>
            <w:proofErr w:type="spellEnd"/>
            <w:r w:rsidRPr="00DA4E1F">
              <w:t xml:space="preserve"> usage of the </w:t>
            </w:r>
            <w:proofErr w:type="spellStart"/>
            <w:r w:rsidRPr="00DA4E1F">
              <w:t>tenns</w:t>
            </w:r>
            <w:proofErr w:type="spellEnd"/>
            <w:r w:rsidRPr="00DA4E1F">
              <w:t xml:space="preserve"> to stimulate a practice of pertinent field notes and facilitate understanding of descriptions. Preferred </w:t>
            </w:r>
            <w:proofErr w:type="spellStart"/>
            <w:r w:rsidRPr="00DA4E1F">
              <w:t>tenns</w:t>
            </w:r>
            <w:proofErr w:type="spellEnd"/>
            <w:r w:rsidRPr="00DA4E1F">
              <w:t xml:space="preserve"> are printed in bold face and preferred definitions in italics.</w:t>
            </w: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DOI:</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ED1CD9" w:rsidP="00DA4E1F">
            <w:hyperlink r:id="rId4" w:history="1">
              <w:r w:rsidR="00DA4E1F" w:rsidRPr="00DA4E1F">
                <w:rPr>
                  <w:rStyle w:val="a3"/>
                </w:rPr>
                <w:t>10.1163/22941932-90001338</w:t>
              </w:r>
            </w:hyperlink>
          </w:p>
        </w:tc>
      </w:tr>
    </w:tbl>
    <w:p w:rsidR="00DA4E1F" w:rsidRPr="00DA4E1F" w:rsidRDefault="00DA4E1F" w:rsidP="00DA4E1F">
      <w:pPr>
        <w:rPr>
          <w:vanish/>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Author(s):</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t>Editors IAWA Journal</w:t>
            </w: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Title:</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rPr>
                <w:b/>
                <w:bCs/>
              </w:rPr>
              <w:t xml:space="preserve">Water transport in </w:t>
            </w:r>
            <w:proofErr w:type="spellStart"/>
            <w:r w:rsidRPr="00DA4E1F">
              <w:rPr>
                <w:b/>
                <w:bCs/>
              </w:rPr>
              <w:t>pJants</w:t>
            </w:r>
            <w:proofErr w:type="spellEnd"/>
            <w:r w:rsidRPr="00DA4E1F">
              <w:rPr>
                <w:b/>
                <w:bCs/>
              </w:rPr>
              <w:t xml:space="preserve"> under climatic stress. M. </w:t>
            </w:r>
            <w:proofErr w:type="spellStart"/>
            <w:r w:rsidRPr="00DA4E1F">
              <w:rPr>
                <w:b/>
                <w:bCs/>
              </w:rPr>
              <w:t>Borghetti</w:t>
            </w:r>
            <w:proofErr w:type="spellEnd"/>
            <w:r w:rsidRPr="00DA4E1F">
              <w:rPr>
                <w:b/>
                <w:bCs/>
              </w:rPr>
              <w:t xml:space="preserve">, J. Grace and A. </w:t>
            </w:r>
            <w:proofErr w:type="spellStart"/>
            <w:r w:rsidRPr="00DA4E1F">
              <w:rPr>
                <w:b/>
                <w:bCs/>
              </w:rPr>
              <w:t>Raschi</w:t>
            </w:r>
            <w:proofErr w:type="spellEnd"/>
            <w:r w:rsidRPr="00DA4E1F">
              <w:rPr>
                <w:b/>
                <w:bCs/>
              </w:rPr>
              <w:t xml:space="preserve"> (eds.), xv + 300 pp., illus., 1993. Cambridge University Press. ISBN 0-521-44219-2. Price: US$ 59.95; £ 35.00 (hardback).</w:t>
            </w: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Source:</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t>IAWA Journal, Volume 15, Issue 1</w:t>
            </w: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t>1994</w:t>
            </w: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Pages:</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t>46-46</w:t>
            </w: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Keywords:</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Abstract:</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DOI:</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ED1CD9" w:rsidP="00DA4E1F">
            <w:hyperlink r:id="rId5" w:history="1">
              <w:r w:rsidR="00DA4E1F" w:rsidRPr="00DA4E1F">
                <w:rPr>
                  <w:rStyle w:val="a3"/>
                </w:rPr>
                <w:t>10.1163/22941932-90001339</w:t>
              </w:r>
            </w:hyperlink>
          </w:p>
        </w:tc>
      </w:tr>
    </w:tbl>
    <w:p w:rsidR="00DA4E1F" w:rsidRPr="00DA4E1F" w:rsidRDefault="00DA4E1F" w:rsidP="00DA4E1F">
      <w:pPr>
        <w:rPr>
          <w:vanish/>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Author(s):</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t>Editors IAWA Journal</w:t>
            </w: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Title:</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rPr>
                <w:b/>
                <w:bCs/>
              </w:rPr>
              <w:t xml:space="preserve">Restoration of Tropical Forest Ecosystems. H. </w:t>
            </w:r>
            <w:proofErr w:type="spellStart"/>
            <w:r w:rsidRPr="00DA4E1F">
              <w:rPr>
                <w:b/>
                <w:bCs/>
              </w:rPr>
              <w:t>Lieth</w:t>
            </w:r>
            <w:proofErr w:type="spellEnd"/>
            <w:r w:rsidRPr="00DA4E1F">
              <w:rPr>
                <w:b/>
                <w:bCs/>
              </w:rPr>
              <w:t xml:space="preserve"> and M. Lohmann (eds.), xiv + 269 pp., 1993. Tasks for vegetation science 30. K1uwer Academic Publishers, Dordrecht, Boston, London. ISBN 0-7923-1945-1. Price: </w:t>
            </w:r>
            <w:proofErr w:type="spellStart"/>
            <w:r w:rsidRPr="00DA4E1F">
              <w:rPr>
                <w:b/>
                <w:bCs/>
              </w:rPr>
              <w:t>Dfl</w:t>
            </w:r>
            <w:proofErr w:type="spellEnd"/>
            <w:r w:rsidRPr="00DA4E1F">
              <w:rPr>
                <w:b/>
                <w:bCs/>
              </w:rPr>
              <w:t>. 260; US$ 154, UK£ 102 (hard cover).</w:t>
            </w: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Source:</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t>IAWA Journal, Volume 15, Issue 1</w:t>
            </w: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t>1994</w:t>
            </w: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Pages:</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t>46-46</w:t>
            </w: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Keywords:</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Abstract:</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DOI:</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ED1CD9" w:rsidP="00DA4E1F">
            <w:hyperlink r:id="rId6" w:history="1">
              <w:r w:rsidR="00DA4E1F" w:rsidRPr="00DA4E1F">
                <w:rPr>
                  <w:rStyle w:val="a3"/>
                </w:rPr>
                <w:t>10.1163/22941932-90001340</w:t>
              </w:r>
            </w:hyperlink>
          </w:p>
        </w:tc>
      </w:tr>
    </w:tbl>
    <w:p w:rsidR="00DA4E1F" w:rsidRPr="00DA4E1F" w:rsidRDefault="00DA4E1F" w:rsidP="00DA4E1F">
      <w:pPr>
        <w:rPr>
          <w:vanish/>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Author(s):</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t xml:space="preserve">Pedro L. B. </w:t>
            </w:r>
            <w:proofErr w:type="spellStart"/>
            <w:r w:rsidRPr="00DA4E1F">
              <w:t>Lisboa</w:t>
            </w:r>
            <w:proofErr w:type="spellEnd"/>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lastRenderedPageBreak/>
              <w:t>Title:</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rPr>
                <w:b/>
                <w:bCs/>
              </w:rPr>
              <w:t>Notes on South American Cedar (</w:t>
            </w:r>
            <w:proofErr w:type="spellStart"/>
            <w:r w:rsidRPr="00DA4E1F">
              <w:rPr>
                <w:b/>
                <w:bCs/>
              </w:rPr>
              <w:t>Cedrela</w:t>
            </w:r>
            <w:proofErr w:type="spellEnd"/>
            <w:r w:rsidRPr="00DA4E1F">
              <w:rPr>
                <w:b/>
                <w:bCs/>
              </w:rPr>
              <w:t xml:space="preserve"> </w:t>
            </w:r>
            <w:proofErr w:type="spellStart"/>
            <w:r w:rsidRPr="00DA4E1F">
              <w:rPr>
                <w:b/>
                <w:bCs/>
              </w:rPr>
              <w:t>Fissilis</w:t>
            </w:r>
            <w:proofErr w:type="spellEnd"/>
            <w:r w:rsidRPr="00DA4E1F">
              <w:rPr>
                <w:b/>
                <w:bCs/>
              </w:rPr>
              <w:t>) in The Sacred Art of Brazil</w:t>
            </w: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Source:</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t>IAWA Journal, Volume 15, Issue 1</w:t>
            </w: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t>1994</w:t>
            </w: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Pages:</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t>47-50</w:t>
            </w: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Keywords:</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proofErr w:type="spellStart"/>
            <w:r w:rsidRPr="00DA4E1F">
              <w:t>Cedrela</w:t>
            </w:r>
            <w:proofErr w:type="spellEnd"/>
            <w:r w:rsidRPr="00DA4E1F">
              <w:t xml:space="preserve"> </w:t>
            </w:r>
            <w:proofErr w:type="spellStart"/>
            <w:r w:rsidRPr="00DA4E1F">
              <w:t>odorata</w:t>
            </w:r>
            <w:proofErr w:type="spellEnd"/>
            <w:r w:rsidRPr="00DA4E1F">
              <w:t xml:space="preserve">; </w:t>
            </w:r>
            <w:proofErr w:type="spellStart"/>
            <w:r w:rsidRPr="00DA4E1F">
              <w:t>Cedrela</w:t>
            </w:r>
            <w:proofErr w:type="spellEnd"/>
            <w:r w:rsidRPr="00DA4E1F">
              <w:t xml:space="preserve"> </w:t>
            </w:r>
            <w:proofErr w:type="spellStart"/>
            <w:r w:rsidRPr="00DA4E1F">
              <w:t>fissilis</w:t>
            </w:r>
            <w:proofErr w:type="spellEnd"/>
            <w:r w:rsidRPr="00DA4E1F">
              <w:t xml:space="preserve">; wood carving; </w:t>
            </w:r>
            <w:proofErr w:type="spellStart"/>
            <w:r w:rsidRPr="00DA4E1F">
              <w:t>século</w:t>
            </w:r>
            <w:proofErr w:type="spellEnd"/>
            <w:r w:rsidRPr="00DA4E1F">
              <w:t xml:space="preserve"> </w:t>
            </w:r>
            <w:proofErr w:type="spellStart"/>
            <w:r w:rsidRPr="00DA4E1F">
              <w:t>doouro</w:t>
            </w:r>
            <w:proofErr w:type="spellEnd"/>
            <w:r w:rsidRPr="00DA4E1F">
              <w:t>; wood anatomy</w:t>
            </w: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Abstract:</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t xml:space="preserve">The use of cedar (most probably </w:t>
            </w:r>
            <w:proofErr w:type="spellStart"/>
            <w:r w:rsidRPr="00DA4E1F">
              <w:t>Cedrela</w:t>
            </w:r>
            <w:proofErr w:type="spellEnd"/>
            <w:r w:rsidRPr="00DA4E1F">
              <w:t xml:space="preserve"> </w:t>
            </w:r>
            <w:proofErr w:type="spellStart"/>
            <w:r w:rsidRPr="00DA4E1F">
              <w:t>fissilis</w:t>
            </w:r>
            <w:proofErr w:type="spellEnd"/>
            <w:r w:rsidRPr="00DA4E1F">
              <w:t xml:space="preserve"> </w:t>
            </w:r>
            <w:proofErr w:type="spellStart"/>
            <w:r w:rsidRPr="00DA4E1F">
              <w:t>Vell</w:t>
            </w:r>
            <w:proofErr w:type="spellEnd"/>
            <w:r w:rsidRPr="00DA4E1F">
              <w:t xml:space="preserve">.) in Brazilian sacred art is discussed. A wood anatomical description and an account of wood properties that make this now almost </w:t>
            </w:r>
            <w:proofErr w:type="spellStart"/>
            <w:r w:rsidRPr="00DA4E1F">
              <w:t>depeleted</w:t>
            </w:r>
            <w:proofErr w:type="spellEnd"/>
            <w:r w:rsidRPr="00DA4E1F">
              <w:t xml:space="preserve"> tropical heartwood so suitable for wood carving, are given.</w:t>
            </w: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DOI:</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ED1CD9" w:rsidP="00DA4E1F">
            <w:hyperlink r:id="rId7" w:history="1">
              <w:r w:rsidR="00DA4E1F" w:rsidRPr="00DA4E1F">
                <w:rPr>
                  <w:rStyle w:val="a3"/>
                </w:rPr>
                <w:t>10.1163/22941932-90001341</w:t>
              </w:r>
            </w:hyperlink>
          </w:p>
        </w:tc>
      </w:tr>
    </w:tbl>
    <w:p w:rsidR="00DA4E1F" w:rsidRPr="00DA4E1F" w:rsidRDefault="00DA4E1F" w:rsidP="00DA4E1F">
      <w:pPr>
        <w:rPr>
          <w:vanish/>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Author(s):</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t>Sheila M. Hayden; W. John Hayden</w:t>
            </w: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Title:</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rPr>
                <w:b/>
                <w:bCs/>
              </w:rPr>
              <w:t xml:space="preserve">Stem Development, Medullary Bundles, and Wood Anatomy of Croton </w:t>
            </w:r>
            <w:proofErr w:type="spellStart"/>
            <w:r w:rsidRPr="00DA4E1F">
              <w:rPr>
                <w:b/>
                <w:bCs/>
              </w:rPr>
              <w:t>Glandulosus</w:t>
            </w:r>
            <w:proofErr w:type="spellEnd"/>
            <w:r w:rsidRPr="00DA4E1F">
              <w:rPr>
                <w:b/>
                <w:bCs/>
              </w:rPr>
              <w:t xml:space="preserve"> Var. </w:t>
            </w:r>
            <w:proofErr w:type="spellStart"/>
            <w:r w:rsidRPr="00DA4E1F">
              <w:rPr>
                <w:b/>
                <w:bCs/>
              </w:rPr>
              <w:t>Septentrionalis</w:t>
            </w:r>
            <w:proofErr w:type="spellEnd"/>
            <w:r w:rsidRPr="00DA4E1F">
              <w:rPr>
                <w:b/>
                <w:bCs/>
              </w:rPr>
              <w:t xml:space="preserve"> (</w:t>
            </w:r>
            <w:proofErr w:type="spellStart"/>
            <w:r w:rsidRPr="00DA4E1F">
              <w:rPr>
                <w:b/>
                <w:bCs/>
              </w:rPr>
              <w:t>Euphorbiaceae</w:t>
            </w:r>
            <w:proofErr w:type="spellEnd"/>
            <w:r w:rsidRPr="00DA4E1F">
              <w:rPr>
                <w:b/>
                <w:bCs/>
              </w:rPr>
              <w:t>)</w:t>
            </w: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Source:</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t>IAWA Journal, Volume 15, Issue 1</w:t>
            </w: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t>1994</w:t>
            </w: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Pages:</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t>51-63</w:t>
            </w: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Keywords:</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t xml:space="preserve">stem development; Croton; wood anatomy; internal phloem; </w:t>
            </w:r>
            <w:proofErr w:type="spellStart"/>
            <w:r w:rsidRPr="00DA4E1F">
              <w:t>Euphorbiaceae</w:t>
            </w:r>
            <w:proofErr w:type="spellEnd"/>
            <w:r w:rsidRPr="00DA4E1F">
              <w:t>; medullary bundles</w:t>
            </w: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Abstract:</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t xml:space="preserve">Anatomy and development of vascular tissues in the annual stems of Croton </w:t>
            </w:r>
            <w:proofErr w:type="spellStart"/>
            <w:r w:rsidRPr="00DA4E1F">
              <w:t>glandulosus</w:t>
            </w:r>
            <w:proofErr w:type="spellEnd"/>
            <w:r w:rsidRPr="00DA4E1F">
              <w:t xml:space="preserve"> var. </w:t>
            </w:r>
            <w:proofErr w:type="spellStart"/>
            <w:r w:rsidRPr="00DA4E1F">
              <w:t>septentrionalis</w:t>
            </w:r>
            <w:proofErr w:type="spellEnd"/>
            <w:r w:rsidRPr="00DA4E1F">
              <w:t xml:space="preserve"> are described. In primary stages of </w:t>
            </w:r>
            <w:proofErr w:type="gramStart"/>
            <w:r w:rsidRPr="00DA4E1F">
              <w:t>growth</w:t>
            </w:r>
            <w:proofErr w:type="gramEnd"/>
            <w:r w:rsidRPr="00DA4E1F">
              <w:t xml:space="preserve"> the stem possesses a </w:t>
            </w:r>
            <w:proofErr w:type="spellStart"/>
            <w:r w:rsidRPr="00DA4E1F">
              <w:t>eustele</w:t>
            </w:r>
            <w:proofErr w:type="spellEnd"/>
            <w:r w:rsidRPr="00DA4E1F">
              <w:t xml:space="preserve"> of </w:t>
            </w:r>
            <w:proofErr w:type="spellStart"/>
            <w:r w:rsidRPr="00DA4E1F">
              <w:t>bicollateral</w:t>
            </w:r>
            <w:proofErr w:type="spellEnd"/>
            <w:r w:rsidRPr="00DA4E1F">
              <w:t xml:space="preserve"> bundles; internal phloem is notably more extensive than the external. In addition to a vascular cambium and secondary xylem that form in the usual fashion, additional cambia add cells to the internal phloem portion of the </w:t>
            </w:r>
            <w:proofErr w:type="spellStart"/>
            <w:r w:rsidRPr="00DA4E1F">
              <w:t>bicollateral</w:t>
            </w:r>
            <w:proofErr w:type="spellEnd"/>
            <w:r w:rsidRPr="00DA4E1F">
              <w:t xml:space="preserve"> bundles, forming well-marked medullary bundles at the perimeter of the pith. At first, the </w:t>
            </w:r>
            <w:proofErr w:type="spellStart"/>
            <w:r w:rsidRPr="00DA4E1F">
              <w:t>perimedullary</w:t>
            </w:r>
            <w:proofErr w:type="spellEnd"/>
            <w:r w:rsidRPr="00DA4E1F">
              <w:t xml:space="preserve"> cambial strands produce only internal secondary phloem; later, internal secondary xylem is also formed in some stems. When internal secondary xylem is present, the medullary bundles have an inverted orientation, i.e., phloem innermost (towards </w:t>
            </w:r>
            <w:proofErr w:type="spellStart"/>
            <w:r w:rsidRPr="00DA4E1F">
              <w:t>centre</w:t>
            </w:r>
            <w:proofErr w:type="spellEnd"/>
            <w:r w:rsidRPr="00DA4E1F">
              <w:t xml:space="preserve"> of pith) and xylem outermost (near protoxylem). Cells of the medullary bundles include sieve tube elements, vessel </w:t>
            </w:r>
            <w:proofErr w:type="spellStart"/>
            <w:r w:rsidRPr="00DA4E1F">
              <w:t>ekments</w:t>
            </w:r>
            <w:proofErr w:type="spellEnd"/>
            <w:r w:rsidRPr="00DA4E1F">
              <w:t xml:space="preserve">, and </w:t>
            </w:r>
            <w:proofErr w:type="spellStart"/>
            <w:r w:rsidRPr="00DA4E1F">
              <w:t>fibres</w:t>
            </w:r>
            <w:proofErr w:type="spellEnd"/>
            <w:r w:rsidRPr="00DA4E1F">
              <w:t xml:space="preserve">. Normal (external) secondary phloem is weakly developed. Normal secondary xylem contains short vessel elements with simple perforation plates and alternate intervascular pits, </w:t>
            </w:r>
            <w:proofErr w:type="spellStart"/>
            <w:r w:rsidRPr="00DA4E1F">
              <w:t>libriform</w:t>
            </w:r>
            <w:proofErr w:type="spellEnd"/>
            <w:r w:rsidRPr="00DA4E1F">
              <w:t xml:space="preserve"> </w:t>
            </w:r>
            <w:proofErr w:type="spellStart"/>
            <w:r w:rsidRPr="00DA4E1F">
              <w:t>fibres</w:t>
            </w:r>
            <w:proofErr w:type="spellEnd"/>
            <w:r w:rsidRPr="00DA4E1F">
              <w:t xml:space="preserve">, narrow </w:t>
            </w:r>
            <w:proofErr w:type="spellStart"/>
            <w:r w:rsidRPr="00DA4E1F">
              <w:t>heterocellular</w:t>
            </w:r>
            <w:proofErr w:type="spellEnd"/>
            <w:r w:rsidRPr="00DA4E1F">
              <w:t xml:space="preserve"> rays, and lacks axial parenchyma.</w:t>
            </w: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DOI:</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ED1CD9" w:rsidP="00DA4E1F">
            <w:hyperlink r:id="rId8" w:history="1">
              <w:r w:rsidR="00DA4E1F" w:rsidRPr="00DA4E1F">
                <w:rPr>
                  <w:rStyle w:val="a3"/>
                </w:rPr>
                <w:t>10.1163/22941932-90001342</w:t>
              </w:r>
            </w:hyperlink>
          </w:p>
        </w:tc>
      </w:tr>
    </w:tbl>
    <w:p w:rsidR="00DA4E1F" w:rsidRPr="00DA4E1F" w:rsidRDefault="00DA4E1F" w:rsidP="00DA4E1F">
      <w:pPr>
        <w:rPr>
          <w:vanish/>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Author(s):</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t>Editors IAWA Journal</w:t>
            </w: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Title:</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rPr>
                <w:b/>
                <w:bCs/>
              </w:rPr>
              <w:t>Review</w:t>
            </w: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lastRenderedPageBreak/>
              <w:t>Source:</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t>IAWA Journal, Volume 15, Issue 1</w:t>
            </w: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t>1994</w:t>
            </w: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Pages:</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t>64-64</w:t>
            </w: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Keywords:</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Abstract:</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DOI:</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ED1CD9" w:rsidP="00DA4E1F">
            <w:hyperlink r:id="rId9" w:history="1">
              <w:r w:rsidR="00DA4E1F" w:rsidRPr="00DA4E1F">
                <w:rPr>
                  <w:rStyle w:val="a3"/>
                </w:rPr>
                <w:t>10.1163/22941932-90001343</w:t>
              </w:r>
            </w:hyperlink>
          </w:p>
        </w:tc>
      </w:tr>
    </w:tbl>
    <w:p w:rsidR="00DA4E1F" w:rsidRPr="00DA4E1F" w:rsidRDefault="00DA4E1F" w:rsidP="00DA4E1F">
      <w:pPr>
        <w:rPr>
          <w:vanish/>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Author(s):</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t xml:space="preserve">Danny </w:t>
            </w:r>
            <w:proofErr w:type="spellStart"/>
            <w:r w:rsidRPr="00DA4E1F">
              <w:t>Rioux</w:t>
            </w:r>
            <w:proofErr w:type="spellEnd"/>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Title:</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rPr>
                <w:b/>
                <w:bCs/>
              </w:rPr>
              <w:t xml:space="preserve">Anatomy and Ultrastructure of Pith Fleck-Like Tissues in Some </w:t>
            </w:r>
            <w:proofErr w:type="spellStart"/>
            <w:r w:rsidRPr="00DA4E1F">
              <w:rPr>
                <w:b/>
                <w:bCs/>
              </w:rPr>
              <w:t>Rosaceae</w:t>
            </w:r>
            <w:proofErr w:type="spellEnd"/>
            <w:r w:rsidRPr="00DA4E1F">
              <w:rPr>
                <w:b/>
                <w:bCs/>
              </w:rPr>
              <w:t xml:space="preserve"> Tree Species</w:t>
            </w: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Source:</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t>IAWA Journal, Volume 15, Issue 1</w:t>
            </w: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t>1994</w:t>
            </w: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Pages:</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t>65-73</w:t>
            </w: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Keywords:</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proofErr w:type="spellStart"/>
            <w:r w:rsidRPr="00DA4E1F">
              <w:t>Sorbus</w:t>
            </w:r>
            <w:proofErr w:type="spellEnd"/>
            <w:r w:rsidRPr="00DA4E1F">
              <w:t xml:space="preserve">; </w:t>
            </w:r>
            <w:proofErr w:type="spellStart"/>
            <w:r w:rsidRPr="00DA4E1F">
              <w:t>Amelanchier</w:t>
            </w:r>
            <w:proofErr w:type="spellEnd"/>
            <w:r w:rsidRPr="00DA4E1F">
              <w:t>; histochemical tests; collapsed cells; Prunus; lignin; hypertrophied cells; Pith flecks</w:t>
            </w: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Abstract:</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t xml:space="preserve">Unusual xylem tissues were found in </w:t>
            </w:r>
            <w:proofErr w:type="spellStart"/>
            <w:r w:rsidRPr="00DA4E1F">
              <w:t>Amelanchier</w:t>
            </w:r>
            <w:proofErr w:type="spellEnd"/>
            <w:r w:rsidRPr="00DA4E1F">
              <w:t xml:space="preserve"> </w:t>
            </w:r>
            <w:proofErr w:type="spellStart"/>
            <w:r w:rsidRPr="00DA4E1F">
              <w:t>laevis</w:t>
            </w:r>
            <w:proofErr w:type="spellEnd"/>
            <w:r w:rsidRPr="00DA4E1F">
              <w:t xml:space="preserve">, Prunus </w:t>
            </w:r>
            <w:proofErr w:type="spellStart"/>
            <w:r w:rsidRPr="00DA4E1F">
              <w:t>pensylvanica</w:t>
            </w:r>
            <w:proofErr w:type="spellEnd"/>
            <w:r w:rsidRPr="00DA4E1F">
              <w:t xml:space="preserve">, P. </w:t>
            </w:r>
            <w:proofErr w:type="spellStart"/>
            <w:r w:rsidRPr="00DA4E1F">
              <w:t>virginiana</w:t>
            </w:r>
            <w:proofErr w:type="spellEnd"/>
            <w:r w:rsidRPr="00DA4E1F">
              <w:t xml:space="preserve">, </w:t>
            </w:r>
            <w:proofErr w:type="spellStart"/>
            <w:r w:rsidRPr="00DA4E1F">
              <w:t>Sorbus</w:t>
            </w:r>
            <w:proofErr w:type="spellEnd"/>
            <w:r w:rsidRPr="00DA4E1F">
              <w:t xml:space="preserve"> </w:t>
            </w:r>
            <w:proofErr w:type="spellStart"/>
            <w:r w:rsidRPr="00DA4E1F">
              <w:t>americana</w:t>
            </w:r>
            <w:proofErr w:type="spellEnd"/>
            <w:r w:rsidRPr="00DA4E1F">
              <w:t xml:space="preserve"> and S. </w:t>
            </w:r>
            <w:proofErr w:type="spellStart"/>
            <w:r w:rsidRPr="00DA4E1F">
              <w:t>aucuparia</w:t>
            </w:r>
            <w:proofErr w:type="spellEnd"/>
            <w:r w:rsidRPr="00DA4E1F">
              <w:t xml:space="preserve">. These zones of abnormal xylem were composed of hypertrophied cells and bands that apparently comprised collapsed cells. The hypertrophied cells appeared to occupy gaps that began to form in the cambial zone. Histochemical tests indicated that the bands were highly lignified and impermeable to an aqueous solution of KMnO4, as revealed by fluorescence. Transmission electron microscope examination disclosed clearly that the bands were composed of collapsed cells and showed that the hypertrophied cells had thicker walls which contained, at times, additional layers. Although the cause of this tissue formation is unknown, its anatomy is quite </w:t>
            </w:r>
            <w:proofErr w:type="gramStart"/>
            <w:r w:rsidRPr="00DA4E1F">
              <w:t>similar to</w:t>
            </w:r>
            <w:proofErr w:type="gramEnd"/>
            <w:r w:rsidRPr="00DA4E1F">
              <w:t xml:space="preserve"> pith fleck tissues reported by others as being caused by cambium mining insects.</w:t>
            </w: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DOI:</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ED1CD9" w:rsidP="00DA4E1F">
            <w:hyperlink r:id="rId10" w:history="1">
              <w:r w:rsidR="00DA4E1F" w:rsidRPr="00DA4E1F">
                <w:rPr>
                  <w:rStyle w:val="a3"/>
                </w:rPr>
                <w:t>10.1163/22941932-90001344</w:t>
              </w:r>
            </w:hyperlink>
          </w:p>
        </w:tc>
      </w:tr>
    </w:tbl>
    <w:p w:rsidR="00DA4E1F" w:rsidRPr="00DA4E1F" w:rsidRDefault="00DA4E1F" w:rsidP="00DA4E1F">
      <w:pPr>
        <w:rPr>
          <w:vanish/>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Author(s):</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t>Editors IAWA Journal</w:t>
            </w: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Title:</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rPr>
                <w:b/>
                <w:bCs/>
              </w:rPr>
              <w:t>Review</w:t>
            </w: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Source:</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t>IAWA Journal, Volume 15, Issue 1</w:t>
            </w: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t>1994</w:t>
            </w: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Pages:</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t>74-74</w:t>
            </w: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Keywords:</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Abstract:</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DOI:</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ED1CD9" w:rsidP="00DA4E1F">
            <w:hyperlink r:id="rId11" w:history="1">
              <w:r w:rsidR="00DA4E1F" w:rsidRPr="00DA4E1F">
                <w:rPr>
                  <w:rStyle w:val="a3"/>
                </w:rPr>
                <w:t>10.1163/22941932-90001345</w:t>
              </w:r>
            </w:hyperlink>
          </w:p>
        </w:tc>
      </w:tr>
    </w:tbl>
    <w:p w:rsidR="00DA4E1F" w:rsidRPr="00DA4E1F" w:rsidRDefault="00DA4E1F" w:rsidP="00DA4E1F">
      <w:pPr>
        <w:rPr>
          <w:vanish/>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Author(s):</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t xml:space="preserve">Roland R. </w:t>
            </w:r>
            <w:proofErr w:type="spellStart"/>
            <w:r w:rsidRPr="00DA4E1F">
              <w:t>Dute</w:t>
            </w:r>
            <w:proofErr w:type="spellEnd"/>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Title:</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rPr>
                <w:b/>
                <w:bCs/>
              </w:rPr>
              <w:t>Pit Membrane Structure and Development in Ginkgo Biloba</w:t>
            </w: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Source:</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t>IAWA Journal, Volume 15, Issue 1</w:t>
            </w: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lastRenderedPageBreak/>
              <w:t>Publication Year:</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t>1994</w:t>
            </w: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Pages:</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t>75-90</w:t>
            </w: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Keywords:</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t xml:space="preserve">wood ultrastructure; Ginkgo; </w:t>
            </w:r>
            <w:proofErr w:type="spellStart"/>
            <w:r w:rsidRPr="00DA4E1F">
              <w:t>margo</w:t>
            </w:r>
            <w:proofErr w:type="spellEnd"/>
            <w:r w:rsidRPr="00DA4E1F">
              <w:t>; torus; pit membrane</w:t>
            </w: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Abstract:</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t xml:space="preserve">Pit membrane ontogeny in radial walls of Ginkgo biloba </w:t>
            </w:r>
            <w:proofErr w:type="spellStart"/>
            <w:r w:rsidRPr="00DA4E1F">
              <w:t>tracheids</w:t>
            </w:r>
            <w:proofErr w:type="spellEnd"/>
            <w:r w:rsidRPr="00DA4E1F">
              <w:t xml:space="preserve"> was followed using transmission electron microscopy. Torus initiation occurs prior to initiation of the pit border and without benefit of a microtubule plexus. The developing pit membrane is associated with masses of wall material located within </w:t>
            </w:r>
            <w:proofErr w:type="spellStart"/>
            <w:r w:rsidRPr="00DA4E1F">
              <w:t>plasmalemma</w:t>
            </w:r>
            <w:proofErr w:type="spellEnd"/>
            <w:r w:rsidRPr="00DA4E1F">
              <w:t xml:space="preserve"> invaginations. Wall material is added in such a manner as to form a torus with highly irregular surfaces. Margo and torus are traversed by plasmodesmata, whose channels are connected by </w:t>
            </w:r>
            <w:proofErr w:type="spellStart"/>
            <w:r w:rsidRPr="00DA4E1F">
              <w:t>extcnsive</w:t>
            </w:r>
            <w:proofErr w:type="spellEnd"/>
            <w:r w:rsidRPr="00DA4E1F">
              <w:t xml:space="preserve"> median cavities. Matrix material is removed from both </w:t>
            </w:r>
            <w:proofErr w:type="spellStart"/>
            <w:r w:rsidRPr="00DA4E1F">
              <w:t>margo</w:t>
            </w:r>
            <w:proofErr w:type="spellEnd"/>
            <w:r w:rsidRPr="00DA4E1F">
              <w:t xml:space="preserve"> and torus shortly after hydrolysis of the adjacent </w:t>
            </w:r>
            <w:proofErr w:type="spellStart"/>
            <w:r w:rsidRPr="00DA4E1F">
              <w:t>cytoplasms</w:t>
            </w:r>
            <w:proofErr w:type="spellEnd"/>
            <w:r w:rsidRPr="00DA4E1F">
              <w:t>. Matrix removal begins at the pit membrane surface and is not preferentially associated with the plasmodesmata. Tori in aspirated pit membranes have compacted fibrils, and their fibrillar compaction might reduce permeability to air embolisms.</w:t>
            </w: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DOI:</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ED1CD9" w:rsidP="00DA4E1F">
            <w:hyperlink r:id="rId12" w:history="1">
              <w:r w:rsidR="00DA4E1F" w:rsidRPr="00DA4E1F">
                <w:rPr>
                  <w:rStyle w:val="a3"/>
                </w:rPr>
                <w:t>10.1163/22941932-90001346</w:t>
              </w:r>
            </w:hyperlink>
          </w:p>
        </w:tc>
      </w:tr>
    </w:tbl>
    <w:p w:rsidR="00DA4E1F" w:rsidRPr="00DA4E1F" w:rsidRDefault="00DA4E1F" w:rsidP="00DA4E1F">
      <w:pPr>
        <w:rPr>
          <w:vanish/>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Author(s):</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t xml:space="preserve">A.M. </w:t>
            </w:r>
            <w:proofErr w:type="spellStart"/>
            <w:r w:rsidRPr="00DA4E1F">
              <w:t>Catesson</w:t>
            </w:r>
            <w:proofErr w:type="spellEnd"/>
            <w:r w:rsidRPr="00DA4E1F">
              <w:t xml:space="preserve">; R. </w:t>
            </w:r>
            <w:proofErr w:type="spellStart"/>
            <w:r w:rsidRPr="00DA4E1F">
              <w:t>Funada</w:t>
            </w:r>
            <w:proofErr w:type="spellEnd"/>
            <w:r w:rsidRPr="00DA4E1F">
              <w:t xml:space="preserve">; D. Robert-Baby; M. </w:t>
            </w:r>
            <w:proofErr w:type="spellStart"/>
            <w:r w:rsidRPr="00DA4E1F">
              <w:t>Quinet-Szély</w:t>
            </w:r>
            <w:proofErr w:type="spellEnd"/>
            <w:r w:rsidRPr="00DA4E1F">
              <w:t>; J. Chu-</w:t>
            </w:r>
            <w:proofErr w:type="spellStart"/>
            <w:r w:rsidRPr="00DA4E1F">
              <w:t>Bâ</w:t>
            </w:r>
            <w:proofErr w:type="spellEnd"/>
            <w:r w:rsidRPr="00DA4E1F">
              <w:t>; R. Goldberg</w:t>
            </w: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Title:</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rPr>
                <w:b/>
                <w:bCs/>
              </w:rPr>
              <w:t>Biochemical and Cytochemical Cell Wall Changes Across the Cambial Zone</w:t>
            </w: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Source:</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t>IAWA Journal, Volume 15, Issue 1</w:t>
            </w: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t>1994</w:t>
            </w: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Pages:</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t>91-101</w:t>
            </w: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Keywords:</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t xml:space="preserve">calcium; cell wall; </w:t>
            </w:r>
            <w:proofErr w:type="spellStart"/>
            <w:r w:rsidRPr="00DA4E1F">
              <w:t>xylans</w:t>
            </w:r>
            <w:proofErr w:type="spellEnd"/>
            <w:r w:rsidRPr="00DA4E1F">
              <w:t xml:space="preserve">; Cambium; hardwoods; </w:t>
            </w:r>
            <w:proofErr w:type="spellStart"/>
            <w:r w:rsidRPr="00DA4E1F">
              <w:t>pectins</w:t>
            </w:r>
            <w:proofErr w:type="spellEnd"/>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Abstract:</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t xml:space="preserve">Parallel biochemical and cytochemical investigations on several hardwoods disclosed progressive changes in radial cell wall composition and structure across the cambial zone. Phloem derivatives were </w:t>
            </w:r>
            <w:proofErr w:type="spellStart"/>
            <w:r w:rsidRPr="00DA4E1F">
              <w:t>characterised</w:t>
            </w:r>
            <w:proofErr w:type="spellEnd"/>
            <w:r w:rsidRPr="00DA4E1F">
              <w:t xml:space="preserve"> by the early deposition of a microfibrillar skeleton and a low amount of </w:t>
            </w:r>
            <w:proofErr w:type="spellStart"/>
            <w:r w:rsidRPr="00DA4E1F">
              <w:t>xylans</w:t>
            </w:r>
            <w:proofErr w:type="spellEnd"/>
            <w:r w:rsidRPr="00DA4E1F">
              <w:t xml:space="preserve">. In the radial walls of xylem derivatives, cellulose micro fibrils were few and, at least in some species, </w:t>
            </w:r>
            <w:proofErr w:type="spellStart"/>
            <w:r w:rsidRPr="00DA4E1F">
              <w:t>xylans</w:t>
            </w:r>
            <w:proofErr w:type="spellEnd"/>
            <w:r w:rsidRPr="00DA4E1F">
              <w:t xml:space="preserve"> were rather abundant. The content in acidic </w:t>
            </w:r>
            <w:proofErr w:type="spellStart"/>
            <w:r w:rsidRPr="00DA4E1F">
              <w:t>pectins</w:t>
            </w:r>
            <w:proofErr w:type="spellEnd"/>
            <w:r w:rsidRPr="00DA4E1F">
              <w:t xml:space="preserve"> and calcium ions increased from the phloem to the xylem side. The presence of cellulose microfibrils, the activity of enzymes such as </w:t>
            </w:r>
            <w:proofErr w:type="spellStart"/>
            <w:r w:rsidRPr="00DA4E1F">
              <w:t>xylan</w:t>
            </w:r>
            <w:proofErr w:type="spellEnd"/>
            <w:r w:rsidRPr="00DA4E1F">
              <w:t xml:space="preserve"> synthases or pectin </w:t>
            </w:r>
            <w:proofErr w:type="spellStart"/>
            <w:r w:rsidRPr="00DA4E1F">
              <w:t>methylesterases</w:t>
            </w:r>
            <w:proofErr w:type="spellEnd"/>
            <w:r w:rsidRPr="00DA4E1F">
              <w:t xml:space="preserve"> might be useful clues to </w:t>
            </w:r>
            <w:proofErr w:type="spellStart"/>
            <w:r w:rsidRPr="00DA4E1F">
              <w:t>recognise</w:t>
            </w:r>
            <w:proofErr w:type="spellEnd"/>
            <w:r w:rsidRPr="00DA4E1F">
              <w:t xml:space="preserve"> </w:t>
            </w:r>
            <w:proofErr w:type="gramStart"/>
            <w:r w:rsidRPr="00DA4E1F">
              <w:t>early stages</w:t>
            </w:r>
            <w:proofErr w:type="gramEnd"/>
            <w:r w:rsidRPr="00DA4E1F">
              <w:t xml:space="preserve"> of xylem or phloem determination in the first cambial derivatives.</w:t>
            </w: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DOI:</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ED1CD9" w:rsidP="00DA4E1F">
            <w:hyperlink r:id="rId13" w:history="1">
              <w:r w:rsidR="00DA4E1F" w:rsidRPr="00DA4E1F">
                <w:rPr>
                  <w:rStyle w:val="a3"/>
                </w:rPr>
                <w:t>10.1163/22941932-90001347</w:t>
              </w:r>
            </w:hyperlink>
          </w:p>
        </w:tc>
      </w:tr>
    </w:tbl>
    <w:p w:rsidR="00DA4E1F" w:rsidRPr="00DA4E1F" w:rsidRDefault="00DA4E1F" w:rsidP="00DA4E1F">
      <w:pPr>
        <w:rPr>
          <w:vanish/>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Author(s):</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t xml:space="preserve">Ilona </w:t>
            </w:r>
            <w:proofErr w:type="spellStart"/>
            <w:r w:rsidRPr="00DA4E1F">
              <w:t>Peszlen</w:t>
            </w:r>
            <w:proofErr w:type="spellEnd"/>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Title:</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rPr>
                <w:b/>
                <w:bCs/>
              </w:rPr>
              <w:t>Wood Anatomy News</w:t>
            </w: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lastRenderedPageBreak/>
              <w:t>Source:</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t>IAWA Journal, Volume 15, Issue 1</w:t>
            </w: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t>1994</w:t>
            </w: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Pages:</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t>102-104</w:t>
            </w: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Keywords:</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Abstract:</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DOI:</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ED1CD9" w:rsidP="00DA4E1F">
            <w:hyperlink r:id="rId14" w:history="1">
              <w:r w:rsidR="00DA4E1F" w:rsidRPr="00DA4E1F">
                <w:rPr>
                  <w:rStyle w:val="a3"/>
                </w:rPr>
                <w:t>10.1163/22941932-90001348</w:t>
              </w:r>
            </w:hyperlink>
          </w:p>
        </w:tc>
      </w:tr>
    </w:tbl>
    <w:p w:rsidR="00DA4E1F" w:rsidRPr="00DA4E1F" w:rsidRDefault="00DA4E1F" w:rsidP="00DA4E1F">
      <w:pPr>
        <w:rPr>
          <w:vanish/>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Author(s):</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t>Editors IAWA Journal</w:t>
            </w: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Title:</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rPr>
                <w:b/>
                <w:bCs/>
              </w:rPr>
              <w:t>Association Affairs</w:t>
            </w: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Source:</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t>IAWA Journal, Volume 15, Issue 1</w:t>
            </w: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t>1994</w:t>
            </w: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Pages:</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r w:rsidRPr="00DA4E1F">
              <w:t>104-106</w:t>
            </w: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Keywords:</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Abstract:</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p>
        </w:tc>
      </w:tr>
      <w:tr w:rsidR="00DA4E1F" w:rsidRPr="00DA4E1F" w:rsidTr="00DA4E1F">
        <w:tc>
          <w:tcPr>
            <w:tcW w:w="1950" w:type="dxa"/>
            <w:tcBorders>
              <w:top w:val="nil"/>
              <w:left w:val="nil"/>
              <w:bottom w:val="nil"/>
              <w:right w:val="nil"/>
            </w:tcBorders>
            <w:tcMar>
              <w:top w:w="30" w:type="dxa"/>
              <w:left w:w="75" w:type="dxa"/>
              <w:bottom w:w="30" w:type="dxa"/>
              <w:right w:w="75" w:type="dxa"/>
            </w:tcMar>
            <w:hideMark/>
          </w:tcPr>
          <w:p w:rsidR="00DA4E1F" w:rsidRPr="00DA4E1F" w:rsidRDefault="00DA4E1F" w:rsidP="00DA4E1F">
            <w:pPr>
              <w:rPr>
                <w:b/>
                <w:bCs/>
              </w:rPr>
            </w:pPr>
            <w:r w:rsidRPr="00DA4E1F">
              <w:rPr>
                <w:b/>
                <w:bCs/>
              </w:rPr>
              <w:t>DOI:</w:t>
            </w:r>
          </w:p>
        </w:tc>
        <w:tc>
          <w:tcPr>
            <w:tcW w:w="0" w:type="auto"/>
            <w:tcBorders>
              <w:top w:val="nil"/>
              <w:left w:val="nil"/>
              <w:bottom w:val="nil"/>
              <w:right w:val="nil"/>
            </w:tcBorders>
            <w:tcMar>
              <w:top w:w="30" w:type="dxa"/>
              <w:left w:w="75" w:type="dxa"/>
              <w:bottom w:w="30" w:type="dxa"/>
              <w:right w:w="75" w:type="dxa"/>
            </w:tcMar>
            <w:hideMark/>
          </w:tcPr>
          <w:p w:rsidR="00DA4E1F" w:rsidRPr="00DA4E1F" w:rsidRDefault="00ED1CD9" w:rsidP="00DA4E1F">
            <w:hyperlink r:id="rId15" w:history="1">
              <w:r w:rsidR="00DA4E1F" w:rsidRPr="00DA4E1F">
                <w:rPr>
                  <w:rStyle w:val="a3"/>
                </w:rPr>
                <w:t>10.1163/22941932-90001349</w:t>
              </w:r>
            </w:hyperlink>
          </w:p>
        </w:tc>
      </w:tr>
    </w:tbl>
    <w:p w:rsidR="00443BCC" w:rsidRDefault="00443BCC"/>
    <w:sectPr w:rsidR="00443B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3E4"/>
    <w:rsid w:val="00443BCC"/>
    <w:rsid w:val="006973DA"/>
    <w:rsid w:val="00B063E4"/>
    <w:rsid w:val="00C1377A"/>
    <w:rsid w:val="00DA4E1F"/>
    <w:rsid w:val="00ED1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EC108"/>
  <w15:chartTrackingRefBased/>
  <w15:docId w15:val="{ECFEACFA-29B0-41D0-9881-46DBB709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4E1F"/>
    <w:rPr>
      <w:color w:val="0563C1" w:themeColor="hyperlink"/>
      <w:u w:val="single"/>
    </w:rPr>
  </w:style>
  <w:style w:type="character" w:styleId="a4">
    <w:name w:val="Unresolved Mention"/>
    <w:basedOn w:val="a0"/>
    <w:uiPriority w:val="99"/>
    <w:semiHidden/>
    <w:unhideWhenUsed/>
    <w:rsid w:val="00DA4E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901240">
      <w:bodyDiv w:val="1"/>
      <w:marLeft w:val="0"/>
      <w:marRight w:val="0"/>
      <w:marTop w:val="0"/>
      <w:marBottom w:val="0"/>
      <w:divBdr>
        <w:top w:val="none" w:sz="0" w:space="0" w:color="auto"/>
        <w:left w:val="none" w:sz="0" w:space="0" w:color="auto"/>
        <w:bottom w:val="none" w:sz="0" w:space="0" w:color="auto"/>
        <w:right w:val="none" w:sz="0" w:space="0" w:color="auto"/>
      </w:divBdr>
    </w:div>
    <w:div w:id="204755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90001342" TargetMode="External"/><Relationship Id="rId13" Type="http://schemas.openxmlformats.org/officeDocument/2006/relationships/hyperlink" Target="http://dx.doi.org/10.1163/22941932-90001347" TargetMode="External"/><Relationship Id="rId3" Type="http://schemas.openxmlformats.org/officeDocument/2006/relationships/webSettings" Target="webSettings.xml"/><Relationship Id="rId7" Type="http://schemas.openxmlformats.org/officeDocument/2006/relationships/hyperlink" Target="http://dx.doi.org/10.1163/22941932-90001341" TargetMode="External"/><Relationship Id="rId12" Type="http://schemas.openxmlformats.org/officeDocument/2006/relationships/hyperlink" Target="http://dx.doi.org/10.1163/22941932-90001346"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x.doi.org/10.1163/22941932-90001340" TargetMode="External"/><Relationship Id="rId11" Type="http://schemas.openxmlformats.org/officeDocument/2006/relationships/hyperlink" Target="http://dx.doi.org/10.1163/22941932-90001345" TargetMode="External"/><Relationship Id="rId5" Type="http://schemas.openxmlformats.org/officeDocument/2006/relationships/hyperlink" Target="http://dx.doi.org/10.1163/22941932-90001339" TargetMode="External"/><Relationship Id="rId15" Type="http://schemas.openxmlformats.org/officeDocument/2006/relationships/hyperlink" Target="http://dx.doi.org/10.1163/22941932-90001349" TargetMode="External"/><Relationship Id="rId10" Type="http://schemas.openxmlformats.org/officeDocument/2006/relationships/hyperlink" Target="http://dx.doi.org/10.1163/22941932-90001344" TargetMode="External"/><Relationship Id="rId4" Type="http://schemas.openxmlformats.org/officeDocument/2006/relationships/hyperlink" Target="http://dx.doi.org/10.1163/22941932-90001338" TargetMode="External"/><Relationship Id="rId9" Type="http://schemas.openxmlformats.org/officeDocument/2006/relationships/hyperlink" Target="http://dx.doi.org/10.1163/22941932-90001343" TargetMode="External"/><Relationship Id="rId14" Type="http://schemas.openxmlformats.org/officeDocument/2006/relationships/hyperlink" Target="http://dx.doi.org/10.1163/22941932-9000134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1285</Words>
  <Characters>7330</Characters>
  <Application>Microsoft Office Word</Application>
  <DocSecurity>0</DocSecurity>
  <Lines>61</Lines>
  <Paragraphs>17</Paragraphs>
  <ScaleCrop>false</ScaleCrop>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6</cp:revision>
  <dcterms:created xsi:type="dcterms:W3CDTF">2017-06-27T09:43:00Z</dcterms:created>
  <dcterms:modified xsi:type="dcterms:W3CDTF">2017-06-27T10:06:00Z</dcterms:modified>
</cp:coreProperties>
</file>